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ELEMENTS DE PARCOURS</w:t>
      </w:r>
    </w:p>
    <w:tbl>
      <w:tblPr>
        <w:tblStyle w:val="Table1"/>
        <w:tblW w:w="104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
        <w:gridCol w:w="6712"/>
        <w:gridCol w:w="3640.999999999999"/>
        <w:tblGridChange w:id="0">
          <w:tblGrid>
            <w:gridCol w:w="107"/>
            <w:gridCol w:w="6712"/>
            <w:gridCol w:w="3640.999999999999"/>
          </w:tblGrid>
        </w:tblGridChange>
      </w:tblGrid>
      <w:tr>
        <w:trPr>
          <w:cantSplit w:val="0"/>
          <w:tblHeader w:val="0"/>
        </w:trPr>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2"/>
                <w:szCs w:val="3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spacing w:after="0" w:lineRule="auto"/>
              <w:rPr>
                <w:rFonts w:ascii="Ink Free" w:cs="Ink Free" w:eastAsia="Ink Free" w:hAnsi="Ink Free"/>
                <w:sz w:val="22"/>
                <w:szCs w:val="22"/>
              </w:rPr>
            </w:pPr>
            <w:r w:rsidDel="00000000" w:rsidR="00000000" w:rsidRPr="00000000">
              <w:rPr>
                <w:rFonts w:ascii="Ink Free" w:cs="Ink Free" w:eastAsia="Ink Free" w:hAnsi="Ink Free"/>
                <w:sz w:val="22"/>
                <w:szCs w:val="22"/>
                <w:rtl w:val="0"/>
              </w:rPr>
              <w:t xml:space="preserve">Femme de communication (écrite, radio…) humaniste, engagée, dotée d’un passé universitaire, </w:t>
            </w:r>
          </w:p>
          <w:p w:rsidR="00000000" w:rsidDel="00000000" w:rsidP="00000000" w:rsidRDefault="00000000" w:rsidRPr="00000000" w14:paraId="00000005">
            <w:pPr>
              <w:spacing w:after="0" w:lineRule="auto"/>
              <w:rPr>
                <w:rFonts w:ascii="Ink Free" w:cs="Ink Free" w:eastAsia="Ink Free" w:hAnsi="Ink Free"/>
                <w:sz w:val="22"/>
                <w:szCs w:val="22"/>
              </w:rPr>
            </w:pPr>
            <w:r w:rsidDel="00000000" w:rsidR="00000000" w:rsidRPr="00000000">
              <w:rPr>
                <w:rFonts w:ascii="Ink Free" w:cs="Ink Free" w:eastAsia="Ink Free" w:hAnsi="Ink Free"/>
                <w:sz w:val="22"/>
                <w:szCs w:val="22"/>
                <w:rtl w:val="0"/>
              </w:rPr>
              <w:t xml:space="preserve">d’une longue expérience de l’entreprise - militante au service de la cause du  handicap et des seniors – je me partage aujourd’hui entre Paris et Metz</w:t>
            </w:r>
          </w:p>
          <w:p w:rsidR="00000000" w:rsidDel="00000000" w:rsidP="00000000" w:rsidRDefault="00000000" w:rsidRPr="00000000" w14:paraId="00000006">
            <w:pPr>
              <w:spacing w:after="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9">
            <w:pPr>
              <w:keepNext w:val="0"/>
              <w:keepLines w:val="0"/>
              <w:pageBreakBefore w:val="0"/>
              <w:widowControl w:val="1"/>
              <w:pBdr>
                <w:top w:space="0" w:sz="0" w:val="nil"/>
                <w:left w:color="000000" w:space="4" w:sz="4" w:val="single"/>
                <w:bottom w:space="0" w:sz="0" w:val="nil"/>
                <w:right w:color="000000" w:space="4" w:sz="4" w:val="singl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Michèle LARCHEZ </w:t>
            </w:r>
          </w:p>
          <w:p w:rsidR="00000000" w:rsidDel="00000000" w:rsidP="00000000" w:rsidRDefault="00000000" w:rsidRPr="00000000" w14:paraId="0000000A">
            <w:pPr>
              <w:keepNext w:val="0"/>
              <w:keepLines w:val="0"/>
              <w:pageBreakBefore w:val="0"/>
              <w:widowControl w:val="1"/>
              <w:pBdr>
                <w:top w:space="0" w:sz="0" w:val="nil"/>
                <w:left w:color="000000" w:space="4" w:sz="4" w:val="single"/>
                <w:bottom w:space="0" w:sz="0" w:val="nil"/>
                <w:right w:color="000000" w:space="4" w:sz="4" w:val="single"/>
                <w:between w:space="0" w:sz="0" w:val="nil"/>
              </w:pBdr>
              <w:shd w:fill="auto" w:val="clear"/>
              <w:spacing w:after="0" w:before="0" w:line="240" w:lineRule="auto"/>
              <w:ind w:left="0" w:right="0" w:hanging="76"/>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Mosellane - née le 29 mars 1953 - Française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color="000000" w:space="4" w:sz="4" w:val="single"/>
                <w:bottom w:space="0" w:sz="0" w:val="nil"/>
                <w:right w:color="000000" w:space="4" w:sz="4" w:val="single"/>
                <w:between w:space="0" w:sz="0" w:val="nil"/>
              </w:pBdr>
              <w:shd w:fill="auto" w:val="clear"/>
              <w:spacing w:after="0" w:before="0" w:line="240" w:lineRule="auto"/>
              <w:ind w:left="0" w:right="0" w:hanging="76"/>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Expert communication institutionnelle et silver économie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coaching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 et stratégie,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tutoring,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mentoring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conférencière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essayiste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productrice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émissions radio,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administratrice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dans plusieurs 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0F">
            <w:pPr>
              <w:jc w:val="center"/>
              <w:rPr>
                <w:rFonts w:ascii="Arial" w:cs="Arial" w:eastAsia="Arial" w:hAnsi="Arial"/>
                <w:sz w:val="20"/>
                <w:szCs w:val="20"/>
              </w:rPr>
            </w:pPr>
            <w:r w:rsidDel="00000000" w:rsidR="00000000" w:rsidRPr="00000000">
              <w:rPr>
                <w:sz w:val="20"/>
                <w:szCs w:val="20"/>
              </w:rPr>
              <w:drawing>
                <wp:inline distB="0" distT="0" distL="0" distR="0">
                  <wp:extent cx="1755663" cy="1321679"/>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55663" cy="1321679"/>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Formation : </w:t>
            </w:r>
          </w:p>
          <w:p w:rsidR="00000000" w:rsidDel="00000000" w:rsidP="00000000" w:rsidRDefault="00000000" w:rsidRPr="00000000" w14:paraId="00000012">
            <w:pPr>
              <w:spacing w:after="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Docteur ès Sciences de l’information et de la communication</w:t>
            </w:r>
            <w:r w:rsidDel="00000000" w:rsidR="00000000" w:rsidRPr="00000000">
              <w:rPr>
                <w:rFonts w:ascii="Arial" w:cs="Arial" w:eastAsia="Arial" w:hAnsi="Arial"/>
                <w:sz w:val="20"/>
                <w:szCs w:val="20"/>
                <w:rtl w:val="0"/>
              </w:rPr>
              <w:t xml:space="preserve"> (CELSA Institut des hautes études de l’information</w:t>
            </w:r>
          </w:p>
          <w:p w:rsidR="00000000" w:rsidDel="00000000" w:rsidP="00000000" w:rsidRDefault="00000000" w:rsidRPr="00000000" w14:paraId="0000001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et de la communication – Sorbonne) </w:t>
            </w:r>
          </w:p>
          <w:p w:rsidR="00000000" w:rsidDel="00000000" w:rsidP="00000000" w:rsidRDefault="00000000" w:rsidRPr="00000000" w14:paraId="00000014">
            <w:pPr>
              <w:spacing w:after="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Master Politiques du vieillissement et silver économie</w:t>
            </w:r>
            <w:r w:rsidDel="00000000" w:rsidR="00000000" w:rsidRPr="00000000">
              <w:rPr>
                <w:rFonts w:ascii="Arial" w:cs="Arial" w:eastAsia="Arial" w:hAnsi="Arial"/>
                <w:sz w:val="20"/>
                <w:szCs w:val="20"/>
                <w:rtl w:val="0"/>
              </w:rPr>
              <w:t xml:space="preserve"> (SCIENCES PO Paris)</w:t>
            </w:r>
          </w:p>
          <w:p w:rsidR="00000000" w:rsidDel="00000000" w:rsidP="00000000" w:rsidRDefault="00000000" w:rsidRPr="00000000" w14:paraId="00000015">
            <w:pPr>
              <w:spacing w:after="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Boursière du Ministère de l’Education nationale</w:t>
            </w:r>
            <w:r w:rsidDel="00000000" w:rsidR="00000000" w:rsidRPr="00000000">
              <w:rPr>
                <w:rFonts w:ascii="Arial" w:cs="Arial" w:eastAsia="Arial" w:hAnsi="Arial"/>
                <w:sz w:val="20"/>
                <w:szCs w:val="20"/>
                <w:rtl w:val="0"/>
              </w:rPr>
              <w:t xml:space="preserve"> pour la terminale au lycée français de Londres 1970/71), </w:t>
            </w:r>
            <w:r w:rsidDel="00000000" w:rsidR="00000000" w:rsidRPr="00000000">
              <w:rPr>
                <w:rFonts w:ascii="Arial" w:cs="Arial" w:eastAsia="Arial" w:hAnsi="Arial"/>
                <w:i w:val="1"/>
                <w:sz w:val="20"/>
                <w:szCs w:val="20"/>
                <w:rtl w:val="0"/>
              </w:rPr>
              <w:t xml:space="preserve">et d’Amity Institute</w:t>
            </w:r>
            <w:r w:rsidDel="00000000" w:rsidR="00000000" w:rsidRPr="00000000">
              <w:rPr>
                <w:rFonts w:ascii="Arial" w:cs="Arial" w:eastAsia="Arial" w:hAnsi="Arial"/>
                <w:sz w:val="20"/>
                <w:szCs w:val="20"/>
                <w:rtl w:val="0"/>
              </w:rPr>
              <w:t xml:space="preserve"> pour l’année de maîtrise aux USA (1974/75).</w:t>
            </w:r>
          </w:p>
          <w:p w:rsidR="00000000" w:rsidDel="00000000" w:rsidP="00000000" w:rsidRDefault="00000000" w:rsidRPr="00000000" w14:paraId="00000016">
            <w:pPr>
              <w:spacing w:after="0" w:lineRule="auto"/>
              <w:rPr>
                <w:rFonts w:ascii="Arial" w:cs="Arial" w:eastAsia="Arial" w:hAnsi="Arial"/>
                <w:sz w:val="20"/>
                <w:szCs w:val="20"/>
              </w:rPr>
            </w:pPr>
            <w:r w:rsidDel="00000000" w:rsidR="00000000" w:rsidRPr="00000000">
              <w:rPr>
                <w:rtl w:val="0"/>
              </w:rPr>
            </w:r>
          </w:p>
        </w:tc>
      </w:tr>
      <w:tr>
        <w:trPr>
          <w:cantSplit w:val="0"/>
          <w:trHeight w:val="1742"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2"/>
              <w:tblW w:w="10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17"/>
              <w:tblGridChange w:id="0">
                <w:tblGrid>
                  <w:gridCol w:w="10017"/>
                </w:tblGrid>
              </w:tblGridChange>
            </w:tblGrid>
            <w:tr>
              <w:trPr>
                <w:cantSplit w:val="0"/>
                <w:trHeight w:val="110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AUJOURD’HUI : conseil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bénévole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dans le secteur des associations et des fondations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Conseils d’administration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administratrice d’</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Handicap Energie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(association de défense des droits des personnes touchées par le handicap des entreprises de l’énergie et de l’environnement), administratrice de la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Fondation du Protestantisme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administratrice co-fondatrice des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Editions AFD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Autisme France Diffusion), administratrice de RCF Jerico Moselle</w:t>
                  </w:r>
                </w:p>
                <w:p w:rsidR="00000000" w:rsidDel="00000000" w:rsidP="00000000" w:rsidRDefault="00000000" w:rsidRPr="00000000" w14:paraId="0000001B">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Engagements sociaux</w:t>
                  </w:r>
                  <w:r w:rsidDel="00000000" w:rsidR="00000000" w:rsidRPr="00000000">
                    <w:rPr>
                      <w:rFonts w:ascii="Arial" w:cs="Arial" w:eastAsia="Arial" w:hAnsi="Arial"/>
                      <w:sz w:val="20"/>
                      <w:szCs w:val="20"/>
                      <w:rtl w:val="0"/>
                    </w:rPr>
                    <w:t xml:space="preserve"> : mentoring d’une jeune étudiante dans le cadre de la Fondation de la légion d’honneur « Un avenir ensemble » - Membre de la commission de l’aumônerie des établissements sanitaires et médico-sociaux (UEPAL)  </w:t>
                  </w:r>
                </w:p>
                <w:p w:rsidR="00000000" w:rsidDel="00000000" w:rsidP="00000000" w:rsidRDefault="00000000" w:rsidRPr="00000000" w14:paraId="0000001C">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Productrice </w:t>
                  </w:r>
                  <w:r w:rsidDel="00000000" w:rsidR="00000000" w:rsidRPr="00000000">
                    <w:rPr>
                      <w:rFonts w:ascii="Arial" w:cs="Arial" w:eastAsia="Arial" w:hAnsi="Arial"/>
                      <w:sz w:val="20"/>
                      <w:szCs w:val="20"/>
                      <w:rtl w:val="0"/>
                    </w:rPr>
                    <w:t xml:space="preserve">d’émissions sur RCF Jerico Moselle dont </w:t>
                  </w:r>
                  <w:r w:rsidDel="00000000" w:rsidR="00000000" w:rsidRPr="00000000">
                    <w:rPr>
                      <w:rFonts w:ascii="Arial" w:cs="Arial" w:eastAsia="Arial" w:hAnsi="Arial"/>
                      <w:i w:val="1"/>
                      <w:sz w:val="20"/>
                      <w:szCs w:val="20"/>
                      <w:rtl w:val="0"/>
                    </w:rPr>
                    <w:t xml:space="preserve">Passeurs d’humanité</w:t>
                  </w:r>
                  <w:r w:rsidDel="00000000" w:rsidR="00000000" w:rsidRPr="00000000">
                    <w:rPr>
                      <w:rFonts w:ascii="Arial" w:cs="Arial" w:eastAsia="Arial" w:hAnsi="Arial"/>
                      <w:sz w:val="20"/>
                      <w:szCs w:val="20"/>
                      <w:rtl w:val="0"/>
                    </w:rPr>
                    <w:t xml:space="preserve"> dédiée au monde associatif</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PARCOURS professionnel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 ans communication d’entreprise (Mairie de Paris, Bull, Alcatel, Vialis) – 15 ans de fonctions de cabinet à EDF dont 1 an de mécénat de compétence en tant que Déléguée Générale de l’association nationale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Elles bougent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En parallèle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28 ans de journalisme d’entreprise, et 35 ans intervenante en établissements d’enseignement supérieur (Ecole de journalisme de Stbg, écoles de commerce, Sorbonne, UTC…)</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Expert évaluateur à la Commission européenne en « Women’s studies » (études des genres), et énergie (DG XII) – 1999/2002.  </w:t>
                  </w:r>
                </w:p>
                <w:p w:rsidR="00000000" w:rsidDel="00000000" w:rsidP="00000000" w:rsidRDefault="00000000" w:rsidRPr="00000000" w14:paraId="00000022">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Distinctions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1999 Prix de la Fondation Alsace (devenue « Fond’action », à ce jour)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2002 Prix du livre du Rotary Colmar pour les livres dédiés à l’autisme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2005 Mérite culturel du CEPAL (Comité européen pour la promotion des Arts et lettres)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2009 Prix « Acteurs économiques et handicap » de l’OCIRP (Fédération nationale d’assureurs) pour l’initiation d’une convention sur l’insertion en entreprise des personnes handicapées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psychiques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2013 Chevalier de l’Ordre des Palmes académiques,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2013 Chevalier de l’Ordre de la Légion d’honneur,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 Prix Version Femina Alsace pour l’ensemble de mon action au profit des personnes avec autisme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2019 : Médaille Grand or du travail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Associations &amp; Réseaux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présidente fondatrice de 1994 à 2004 d’</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Autisme Alsace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fondatrice  membre d'honneur de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Mémoires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l’association des amis du patrimoine historique d'Alcatel – présidente du musée des Usines municipales de Colmar (1999 à 2002), administratrice du musée Electropolis (musée de France) de 2002 à 2018…</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ce jour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membre correspondant de l’Académie d’Alsace depuis 2002 (?) et de l’Académie nationale de Metz (depuis 2023), Société des écrivains de Lorraine et d’Alsace depuis 2001, du Rotary depuis 1999…</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69"/>
                    </w:tabs>
                    <w:spacing w:after="0" w:before="0" w:line="240" w:lineRule="auto"/>
                    <w:ind w:left="0" w:right="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Edition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auteure d’un certain nombre d’ouvrages dans les domaines de l’histoire industrielle, du handicap (dont l’un traduit en chinois, finnois, suédois), de la condition féminine et essais et traductrice de deux ouvrages (anglais en français) Cf. Bibliographie sur le site de l’Harmattan</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69"/>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https://www.editions-harmattan.fr/index.asp?navig=auteurs&amp;obj=artiste&amp;no=28921</w:t>
                    </w:r>
                  </w:hyperlink>
                  <w:r w:rsidDel="00000000" w:rsidR="00000000" w:rsidRPr="00000000">
                    <w:rPr>
                      <w:rtl w:val="0"/>
                    </w:rPr>
                  </w:r>
                </w:p>
              </w:tc>
            </w:tr>
          </w:tbl>
          <w:p w:rsidR="00000000" w:rsidDel="00000000" w:rsidP="00000000" w:rsidRDefault="00000000" w:rsidRPr="00000000" w14:paraId="00000031">
            <w:pPr>
              <w:pStyle w:val="Title"/>
              <w:spacing w:after="0" w:before="0" w:lineRule="auto"/>
              <w:rPr>
                <w:rFonts w:ascii="Arial" w:cs="Arial" w:eastAsia="Arial" w:hAnsi="Arial"/>
                <w:sz w:val="22"/>
                <w:szCs w:val="22"/>
              </w:rPr>
            </w:pPr>
            <w:r w:rsidDel="00000000" w:rsidR="00000000" w:rsidRPr="00000000">
              <w:rPr>
                <w:rtl w:val="0"/>
              </w:rPr>
            </w:r>
          </w:p>
        </w:tc>
      </w:tr>
      <w:tr>
        <w:trPr>
          <w:cantSplit w:val="0"/>
          <w:trHeight w:val="1742"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8">
      <w:pPr>
        <w:shd w:fill="ffffff" w:val="clear"/>
        <w:spacing w:after="0" w:lineRule="auto"/>
        <w:rPr>
          <w:rFonts w:ascii="Verdana" w:cs="Verdana" w:eastAsia="Verdana" w:hAnsi="Verdana"/>
          <w:i w:val="1"/>
          <w:color w:val="242424"/>
          <w:sz w:val="20"/>
          <w:szCs w:val="20"/>
        </w:rPr>
      </w:pPr>
      <w:r w:rsidDel="00000000" w:rsidR="00000000" w:rsidRPr="00000000">
        <w:rPr>
          <w:rFonts w:ascii="Verdana" w:cs="Verdana" w:eastAsia="Verdana" w:hAnsi="Verdana"/>
          <w:i w:val="1"/>
          <w:color w:val="242424"/>
          <w:sz w:val="20"/>
          <w:szCs w:val="20"/>
          <w:rtl w:val="0"/>
        </w:rPr>
        <w:t xml:space="preserve">Mes dernières éditions</w:t>
      </w:r>
    </w:p>
    <w:p w:rsidR="00000000" w:rsidDel="00000000" w:rsidP="00000000" w:rsidRDefault="00000000" w:rsidRPr="00000000" w14:paraId="00000039">
      <w:pPr>
        <w:shd w:fill="ffffff" w:val="clear"/>
        <w:spacing w:after="0" w:lineRule="auto"/>
        <w:rPr>
          <w:rFonts w:ascii="Verdana" w:cs="Verdana" w:eastAsia="Verdana" w:hAnsi="Verdana"/>
          <w:color w:val="242424"/>
          <w:sz w:val="20"/>
          <w:szCs w:val="20"/>
        </w:rPr>
      </w:pPr>
      <w:r w:rsidDel="00000000" w:rsidR="00000000" w:rsidRPr="00000000">
        <w:rPr>
          <w:rFonts w:ascii="Verdana" w:cs="Verdana" w:eastAsia="Verdana" w:hAnsi="Verdana"/>
          <w:color w:val="242424"/>
          <w:sz w:val="20"/>
          <w:szCs w:val="20"/>
          <w:rtl w:val="0"/>
        </w:rPr>
        <w:t xml:space="preserve">2023 : Il était une fois le Rotary en Moselle - Editions des Paraiges</w:t>
      </w:r>
    </w:p>
    <w:p w:rsidR="00000000" w:rsidDel="00000000" w:rsidP="00000000" w:rsidRDefault="00000000" w:rsidRPr="00000000" w14:paraId="0000003A">
      <w:pPr>
        <w:shd w:fill="ffffff" w:val="clear"/>
        <w:spacing w:after="0" w:lineRule="auto"/>
        <w:rPr>
          <w:rFonts w:ascii="Verdana" w:cs="Verdana" w:eastAsia="Verdana" w:hAnsi="Verdana"/>
          <w:color w:val="242424"/>
          <w:sz w:val="20"/>
          <w:szCs w:val="20"/>
        </w:rPr>
      </w:pPr>
      <w:r w:rsidDel="00000000" w:rsidR="00000000" w:rsidRPr="00000000">
        <w:rPr>
          <w:rFonts w:ascii="Verdana" w:cs="Verdana" w:eastAsia="Verdana" w:hAnsi="Verdana"/>
          <w:color w:val="242424"/>
          <w:sz w:val="20"/>
          <w:szCs w:val="20"/>
          <w:rtl w:val="0"/>
        </w:rPr>
        <w:t xml:space="preserve">2020 : L'Après carrière : cap sur mes envies - Editions L'Harmattan</w:t>
      </w:r>
    </w:p>
    <w:p w:rsidR="00000000" w:rsidDel="00000000" w:rsidP="00000000" w:rsidRDefault="00000000" w:rsidRPr="00000000" w14:paraId="0000003B">
      <w:pPr>
        <w:shd w:fill="ffffff" w:val="clear"/>
        <w:spacing w:after="0" w:lineRule="auto"/>
        <w:rPr>
          <w:rFonts w:ascii="Verdana" w:cs="Verdana" w:eastAsia="Verdana" w:hAnsi="Verdana"/>
          <w:sz w:val="20"/>
          <w:szCs w:val="20"/>
        </w:rPr>
      </w:pPr>
      <w:r w:rsidDel="00000000" w:rsidR="00000000" w:rsidRPr="00000000">
        <w:rPr>
          <w:rFonts w:ascii="Verdana" w:cs="Verdana" w:eastAsia="Verdana" w:hAnsi="Verdana"/>
          <w:color w:val="242424"/>
          <w:sz w:val="20"/>
          <w:szCs w:val="20"/>
          <w:rtl w:val="0"/>
        </w:rPr>
        <w:t xml:space="preserve">2018 : Femmes </w:t>
      </w:r>
      <w:r w:rsidDel="00000000" w:rsidR="00000000" w:rsidRPr="00000000">
        <w:rPr>
          <w:rFonts w:ascii="Verdana" w:cs="Verdana" w:eastAsia="Verdana" w:hAnsi="Verdana"/>
          <w:i w:val="1"/>
          <w:color w:val="242424"/>
          <w:sz w:val="20"/>
          <w:szCs w:val="20"/>
          <w:rtl w:val="0"/>
        </w:rPr>
        <w:t xml:space="preserve">baby boomers</w:t>
      </w:r>
      <w:r w:rsidDel="00000000" w:rsidR="00000000" w:rsidRPr="00000000">
        <w:rPr>
          <w:rFonts w:ascii="Verdana" w:cs="Verdana" w:eastAsia="Verdana" w:hAnsi="Verdana"/>
          <w:color w:val="242424"/>
          <w:sz w:val="20"/>
          <w:szCs w:val="20"/>
          <w:rtl w:val="0"/>
        </w:rPr>
        <w:t xml:space="preserve"> : l'autre regard sur la retraite - </w:t>
      </w:r>
      <w:r w:rsidDel="00000000" w:rsidR="00000000" w:rsidRPr="00000000">
        <w:rPr>
          <w:rFonts w:ascii="Verdana" w:cs="Verdana" w:eastAsia="Verdana" w:hAnsi="Verdana"/>
          <w:sz w:val="20"/>
          <w:szCs w:val="20"/>
          <w:rtl w:val="0"/>
        </w:rPr>
        <w:t xml:space="preserve">Editions L'Harmattan</w:t>
      </w:r>
    </w:p>
    <w:p w:rsidR="00000000" w:rsidDel="00000000" w:rsidP="00000000" w:rsidRDefault="00000000" w:rsidRPr="00000000" w14:paraId="0000003C">
      <w:pPr>
        <w:shd w:fill="ffffff" w:val="clear"/>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D">
      <w:pPr>
        <w:shd w:fill="ffffff" w:val="clear"/>
        <w:spacing w:after="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 actualité</w:t>
      </w:r>
    </w:p>
    <w:p w:rsidR="00000000" w:rsidDel="00000000" w:rsidP="00000000" w:rsidRDefault="00000000" w:rsidRPr="00000000" w14:paraId="0000003E">
      <w:pPr>
        <w:shd w:fill="ffffff" w:val="clear"/>
        <w:spacing w:after="0" w:lineRule="auto"/>
        <w:rPr>
          <w:rFonts w:ascii="Verdana" w:cs="Verdana" w:eastAsia="Verdana" w:hAnsi="Verdana"/>
          <w:color w:val="242424"/>
          <w:sz w:val="20"/>
          <w:szCs w:val="20"/>
        </w:rPr>
      </w:pPr>
      <w:r w:rsidDel="00000000" w:rsidR="00000000" w:rsidRPr="00000000">
        <w:rPr>
          <w:rFonts w:ascii="Verdana" w:cs="Verdana" w:eastAsia="Verdana" w:hAnsi="Verdana"/>
          <w:color w:val="242424"/>
          <w:sz w:val="20"/>
          <w:szCs w:val="20"/>
          <w:rtl w:val="0"/>
        </w:rPr>
        <w:t xml:space="preserve">Juin 2024 : </w:t>
      </w:r>
      <w:r w:rsidDel="00000000" w:rsidR="00000000" w:rsidRPr="00000000">
        <w:rPr>
          <w:rFonts w:ascii="Verdana" w:cs="Verdana" w:eastAsia="Verdana" w:hAnsi="Verdana"/>
          <w:i w:val="1"/>
          <w:color w:val="242424"/>
          <w:sz w:val="20"/>
          <w:szCs w:val="20"/>
          <w:rtl w:val="0"/>
        </w:rPr>
        <w:t xml:space="preserve">Ma prochaine communication à l'Académie nationale de Metz ( juin 2024) </w:t>
      </w:r>
      <w:r w:rsidDel="00000000" w:rsidR="00000000" w:rsidRPr="00000000">
        <w:rPr>
          <w:rFonts w:ascii="Verdana" w:cs="Verdana" w:eastAsia="Verdana" w:hAnsi="Verdana"/>
          <w:color w:val="242424"/>
          <w:sz w:val="20"/>
          <w:szCs w:val="20"/>
          <w:rtl w:val="0"/>
        </w:rPr>
        <w:t xml:space="preserve">:</w:t>
      </w:r>
    </w:p>
    <w:p w:rsidR="00000000" w:rsidDel="00000000" w:rsidP="00000000" w:rsidRDefault="00000000" w:rsidRPr="00000000" w14:paraId="0000003F">
      <w:pPr>
        <w:shd w:fill="ffffff" w:val="clear"/>
        <w:spacing w:after="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"handicaps neuro-developpementaux : pour un espace public accessible à la neuro-diversité" </w:t>
      </w:r>
    </w:p>
    <w:p w:rsidR="00000000" w:rsidDel="00000000" w:rsidP="00000000" w:rsidRDefault="00000000" w:rsidRPr="00000000" w14:paraId="00000040">
      <w:pPr>
        <w:shd w:fill="ffffff" w:val="clear"/>
        <w:spacing w:after="0" w:lineRule="auto"/>
        <w:rPr>
          <w:rFonts w:ascii="Verdana" w:cs="Verdana" w:eastAsia="Verdana" w:hAnsi="Verdana"/>
          <w:color w:val="242424"/>
          <w:sz w:val="20"/>
          <w:szCs w:val="20"/>
        </w:rPr>
      </w:pPr>
      <w:r w:rsidDel="00000000" w:rsidR="00000000" w:rsidRPr="00000000">
        <w:rPr>
          <w:rFonts w:ascii="Verdana" w:cs="Verdana" w:eastAsia="Verdana" w:hAnsi="Verdana"/>
          <w:color w:val="242424"/>
          <w:sz w:val="20"/>
          <w:szCs w:val="20"/>
          <w:rtl w:val="0"/>
        </w:rPr>
        <w:t xml:space="preserve">Octobre 2024 : "Lire, écrire, rêver" : le concours d'écriture Rotary des ESAT que j'organise chaque année</w:t>
      </w:r>
    </w:p>
    <w:p w:rsidR="00000000" w:rsidDel="00000000" w:rsidP="00000000" w:rsidRDefault="00000000" w:rsidRPr="00000000" w14:paraId="00000041">
      <w:pPr>
        <w:rPr>
          <w:rFonts w:ascii="Arial" w:cs="Arial" w:eastAsia="Arial" w:hAnsi="Arial"/>
          <w:b w:val="1"/>
          <w:sz w:val="22"/>
          <w:szCs w:val="22"/>
        </w:rPr>
      </w:pPr>
      <w:r w:rsidDel="00000000" w:rsidR="00000000" w:rsidRPr="00000000">
        <w:rPr>
          <w:rtl w:val="0"/>
        </w:rPr>
      </w:r>
    </w:p>
    <w:sectPr>
      <w:pgSz w:h="16840" w:w="1190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omic Sans MS"/>
  <w:font w:name="Georgia"/>
  <w:font w:name="Arial"/>
  <w:font w:name="Times New Roman"/>
  <w:font w:name="Verdana"/>
  <w:font w:name="Ink Fre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fr-FR"/>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left w:color="000000" w:space="4" w:sz="4" w:val="single"/>
        <w:bottom w:color="000000" w:space="1" w:sz="4" w:val="single"/>
        <w:right w:color="000000" w:space="4" w:sz="4" w:val="single"/>
      </w:pBdr>
      <w:spacing w:after="0" w:lineRule="auto"/>
      <w:jc w:val="center"/>
    </w:pPr>
    <w:rPr>
      <w:rFonts w:ascii="Comic Sans MS" w:cs="Comic Sans MS" w:eastAsia="Comic Sans MS" w:hAnsi="Comic Sans MS"/>
      <w:b w:val="1"/>
      <w:color w:val="000080"/>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Comic Sans MS" w:cs="Comic Sans MS" w:eastAsia="Comic Sans MS" w:hAnsi="Comic Sans MS"/>
      <w:sz w:val="32"/>
      <w:szCs w:val="32"/>
    </w:rPr>
  </w:style>
  <w:style w:type="paragraph" w:styleId="Normal" w:default="1">
    <w:name w:val="Normal"/>
    <w:qFormat w:val="1"/>
    <w:pPr>
      <w:spacing w:after="200"/>
    </w:pPr>
    <w:rPr>
      <w:sz w:val="24"/>
      <w:szCs w:val="24"/>
      <w:lang w:eastAsia="en-US"/>
    </w:rPr>
  </w:style>
  <w:style w:type="paragraph" w:styleId="Titre1">
    <w:name w:val="heading 1"/>
    <w:basedOn w:val="Normal"/>
    <w:next w:val="Normal"/>
    <w:qFormat w:val="1"/>
    <w:pPr>
      <w:keepNext w:val="1"/>
      <w:pBdr>
        <w:top w:color="auto" w:space="1" w:sz="4" w:val="single"/>
        <w:left w:color="auto" w:space="4" w:sz="4" w:val="single"/>
        <w:bottom w:color="auto" w:space="1" w:sz="4" w:val="single"/>
        <w:right w:color="auto" w:space="4" w:sz="4" w:val="single"/>
      </w:pBdr>
      <w:autoSpaceDE w:val="0"/>
      <w:autoSpaceDN w:val="0"/>
      <w:adjustRightInd w:val="0"/>
      <w:spacing w:after="0"/>
      <w:jc w:val="center"/>
      <w:outlineLvl w:val="0"/>
    </w:pPr>
    <w:rPr>
      <w:rFonts w:ascii="Comic Sans MS" w:cs="Arial" w:eastAsia="Times New Roman" w:hAnsi="Comic Sans MS"/>
      <w:b w:val="1"/>
      <w:bCs w:val="1"/>
      <w:color w:val="000080"/>
      <w:sz w:val="22"/>
      <w:szCs w:val="16"/>
      <w:lang w:eastAsia="fr-FR"/>
    </w:rPr>
  </w:style>
  <w:style w:type="paragraph" w:styleId="Titre4">
    <w:name w:val="heading 4"/>
    <w:basedOn w:val="Normal"/>
    <w:next w:val="Normal"/>
    <w:link w:val="Titre4Car"/>
    <w:uiPriority w:val="9"/>
    <w:semiHidden w:val="1"/>
    <w:unhideWhenUsed w:val="1"/>
    <w:qFormat w:val="1"/>
    <w:rsid w:val="0030565F"/>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tyle1" w:customStyle="1">
    <w:name w:val="Style1"/>
    <w:basedOn w:val="Normal"/>
    <w:qFormat w:val="1"/>
    <w:pPr>
      <w:numPr>
        <w:numId w:val="3"/>
      </w:numPr>
    </w:pPr>
    <w:rPr>
      <w:rFonts w:ascii="Comic Sans MS" w:hAnsi="Comic Sans MS"/>
    </w:rPr>
  </w:style>
  <w:style w:type="paragraph" w:styleId="Sansinterligne">
    <w:name w:val="No Spacing"/>
    <w:qFormat w:val="1"/>
    <w:rPr>
      <w:sz w:val="24"/>
      <w:szCs w:val="24"/>
      <w:lang w:eastAsia="en-US"/>
    </w:rPr>
  </w:style>
  <w:style w:type="paragraph" w:styleId="Titre">
    <w:name w:val="Title"/>
    <w:basedOn w:val="Normal"/>
    <w:qFormat w:val="1"/>
    <w:pPr>
      <w:spacing w:after="100" w:afterAutospacing="1" w:before="100" w:beforeAutospacing="1"/>
      <w:jc w:val="center"/>
    </w:pPr>
    <w:rPr>
      <w:rFonts w:ascii="Comic Sans MS" w:hAnsi="Comic Sans MS"/>
      <w:bCs w:val="1"/>
      <w:sz w:val="32"/>
    </w:rPr>
  </w:style>
  <w:style w:type="character" w:styleId="Lienhypertexte">
    <w:name w:val="Hyperlink"/>
    <w:basedOn w:val="Policepardfaut"/>
    <w:semiHidden w:val="1"/>
    <w:rPr>
      <w:color w:val="0000ff"/>
      <w:u w:val="single"/>
    </w:rPr>
  </w:style>
  <w:style w:type="paragraph" w:styleId="Textedebulles">
    <w:name w:val="Balloon Text"/>
    <w:basedOn w:val="Normal"/>
    <w:link w:val="TextedebullesCar"/>
    <w:uiPriority w:val="99"/>
    <w:semiHidden w:val="1"/>
    <w:unhideWhenUsed w:val="1"/>
    <w:rsid w:val="00C94478"/>
    <w:pPr>
      <w:spacing w:after="0"/>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C94478"/>
    <w:rPr>
      <w:rFonts w:ascii="Tahoma" w:cs="Tahoma" w:hAnsi="Tahoma"/>
      <w:sz w:val="16"/>
      <w:szCs w:val="16"/>
      <w:lang w:eastAsia="en-US"/>
    </w:rPr>
  </w:style>
  <w:style w:type="table" w:styleId="Grilledutableau">
    <w:name w:val="Table Grid"/>
    <w:basedOn w:val="TableauNormal"/>
    <w:uiPriority w:val="59"/>
    <w:rsid w:val="0023111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basedOn w:val="Normal"/>
    <w:uiPriority w:val="34"/>
    <w:qFormat w:val="1"/>
    <w:rsid w:val="007F0B36"/>
    <w:pPr>
      <w:ind w:left="720"/>
      <w:contextualSpacing w:val="1"/>
    </w:pPr>
  </w:style>
  <w:style w:type="paragraph" w:styleId="En-tte">
    <w:name w:val="header"/>
    <w:basedOn w:val="Normal"/>
    <w:link w:val="En-tteCar"/>
    <w:uiPriority w:val="99"/>
    <w:semiHidden w:val="1"/>
    <w:unhideWhenUsed w:val="1"/>
    <w:rsid w:val="00945182"/>
    <w:pPr>
      <w:tabs>
        <w:tab w:val="center" w:pos="4536"/>
        <w:tab w:val="right" w:pos="9072"/>
      </w:tabs>
      <w:spacing w:after="0"/>
    </w:pPr>
  </w:style>
  <w:style w:type="character" w:styleId="En-tteCar" w:customStyle="1">
    <w:name w:val="En-tête Car"/>
    <w:basedOn w:val="Policepardfaut"/>
    <w:link w:val="En-tte"/>
    <w:uiPriority w:val="99"/>
    <w:semiHidden w:val="1"/>
    <w:rsid w:val="00945182"/>
    <w:rPr>
      <w:sz w:val="24"/>
      <w:szCs w:val="24"/>
      <w:lang w:eastAsia="en-US"/>
    </w:rPr>
  </w:style>
  <w:style w:type="paragraph" w:styleId="Pieddepage">
    <w:name w:val="footer"/>
    <w:basedOn w:val="Normal"/>
    <w:link w:val="PieddepageCar"/>
    <w:uiPriority w:val="99"/>
    <w:unhideWhenUsed w:val="1"/>
    <w:rsid w:val="00945182"/>
    <w:pPr>
      <w:tabs>
        <w:tab w:val="center" w:pos="4536"/>
        <w:tab w:val="right" w:pos="9072"/>
      </w:tabs>
      <w:spacing w:after="0"/>
    </w:pPr>
  </w:style>
  <w:style w:type="character" w:styleId="PieddepageCar" w:customStyle="1">
    <w:name w:val="Pied de page Car"/>
    <w:basedOn w:val="Policepardfaut"/>
    <w:link w:val="Pieddepage"/>
    <w:uiPriority w:val="99"/>
    <w:rsid w:val="00945182"/>
    <w:rPr>
      <w:sz w:val="24"/>
      <w:szCs w:val="24"/>
      <w:lang w:eastAsia="en-US"/>
    </w:rPr>
  </w:style>
  <w:style w:type="character" w:styleId="Titre4Car" w:customStyle="1">
    <w:name w:val="Titre 4 Car"/>
    <w:basedOn w:val="Policepardfaut"/>
    <w:link w:val="Titre4"/>
    <w:uiPriority w:val="9"/>
    <w:semiHidden w:val="1"/>
    <w:rsid w:val="0030565F"/>
    <w:rPr>
      <w:rFonts w:asciiTheme="majorHAnsi" w:cstheme="majorBidi" w:eastAsiaTheme="majorEastAsia" w:hAnsiTheme="majorHAnsi"/>
      <w:i w:val="1"/>
      <w:iCs w:val="1"/>
      <w:color w:val="365f91" w:themeColor="accent1" w:themeShade="0000BF"/>
      <w:sz w:val="24"/>
      <w:szCs w:val="24"/>
      <w:lang w:eastAsia="en-US"/>
    </w:rPr>
  </w:style>
  <w:style w:type="paragraph" w:styleId="experience-itemduration" w:customStyle="1">
    <w:name w:val="experience-item__duration"/>
    <w:basedOn w:val="Normal"/>
    <w:rsid w:val="0030565F"/>
    <w:pPr>
      <w:spacing w:after="100" w:afterAutospacing="1" w:before="100" w:beforeAutospacing="1"/>
    </w:pPr>
    <w:rPr>
      <w:rFonts w:ascii="Times New Roman" w:eastAsia="Times New Roman" w:hAnsi="Times New Roman"/>
      <w:lang w:eastAsia="fr-FR"/>
    </w:rPr>
  </w:style>
  <w:style w:type="character" w:styleId="date-range" w:customStyle="1">
    <w:name w:val="date-range"/>
    <w:basedOn w:val="Policepardfaut"/>
    <w:rsid w:val="0030565F"/>
  </w:style>
  <w:style w:type="character" w:styleId="date-rangeduration" w:customStyle="1">
    <w:name w:val="date-range__duration"/>
    <w:basedOn w:val="Policepardfaut"/>
    <w:rsid w:val="0030565F"/>
  </w:style>
  <w:style w:type="paragraph" w:styleId="experience-itemlocation" w:customStyle="1">
    <w:name w:val="experience-item__location"/>
    <w:basedOn w:val="Normal"/>
    <w:rsid w:val="0030565F"/>
    <w:pPr>
      <w:spacing w:after="100" w:afterAutospacing="1" w:before="100" w:beforeAutospacing="1"/>
    </w:pPr>
    <w:rPr>
      <w:rFonts w:ascii="Times New Roman" w:eastAsia="Times New Roman" w:hAnsi="Times New Roman"/>
      <w:lang w:eastAsia="fr-FR"/>
    </w:rPr>
  </w:style>
  <w:style w:type="paragraph" w:styleId="show-more-less-texttext--less" w:customStyle="1">
    <w:name w:val="show-more-less-text__text--less"/>
    <w:basedOn w:val="Normal"/>
    <w:rsid w:val="0030565F"/>
    <w:pPr>
      <w:spacing w:after="100" w:afterAutospacing="1" w:before="100" w:beforeAutospacing="1"/>
    </w:pPr>
    <w:rPr>
      <w:rFonts w:ascii="Times New Roman" w:eastAsia="Times New Roman" w:hAnsi="Times New Roman"/>
      <w:lang w:eastAsia="fr-FR"/>
    </w:rPr>
  </w:style>
  <w:style w:type="character" w:styleId="Mentionnonrsolue">
    <w:name w:val="Unresolved Mention"/>
    <w:basedOn w:val="Policepardfaut"/>
    <w:uiPriority w:val="99"/>
    <w:semiHidden w:val="1"/>
    <w:unhideWhenUsed w:val="1"/>
    <w:rsid w:val="001B34E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editions-harmattan.fr/index.asp?navig=auteurs&amp;obj=artiste&amp;no=2892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9mdeJkYQtpGY5HEn1lQx9IJQ==">CgMxLjA4AHIhMXFLZG9NaVcxMmJLWWdyQ1hoQ1g0MDlVdEpqVFJ2bWVQ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2024-01-19T19:23:00Z</dcterms:created>
  <dc:creator>MICHÈLE LARCHEZ</dc:creator>
</cp:coreProperties>
</file>